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8" w:type="dxa"/>
        <w:tblLook w:val="0000"/>
      </w:tblPr>
      <w:tblGrid>
        <w:gridCol w:w="5495"/>
      </w:tblGrid>
      <w:tr w:rsidR="00C873FA" w:rsidRPr="00254EF6" w:rsidTr="00254EF6">
        <w:trPr>
          <w:trHeight w:val="2820"/>
          <w:jc w:val="right"/>
        </w:trPr>
        <w:tc>
          <w:tcPr>
            <w:tcW w:w="4785" w:type="dxa"/>
          </w:tcPr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873FA" w:rsidRPr="00254EF6" w:rsidRDefault="00C873FA" w:rsidP="00254EF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8F7BE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Pr="00254EF6" w:rsidRDefault="00C873FA" w:rsidP="005B298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5B2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24.04.2017  </w:t>
            </w: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5B29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216</w:t>
            </w:r>
          </w:p>
        </w:tc>
      </w:tr>
    </w:tbl>
    <w:p w:rsidR="00835EBF" w:rsidRPr="00254EF6" w:rsidRDefault="00835EBF" w:rsidP="0083315C">
      <w:pPr>
        <w:autoSpaceDE w:val="0"/>
        <w:autoSpaceDN w:val="0"/>
        <w:adjustRightInd w:val="0"/>
        <w:spacing w:before="108"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p w:rsid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определения размеров субсидий на финансовое 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обеспечение государственных гарантий реализации</w:t>
      </w:r>
    </w:p>
    <w:p w:rsid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прав на получение общедоступного и бесплатного </w:t>
      </w:r>
    </w:p>
    <w:p w:rsid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дошкольного, начального общего, основного общего, </w:t>
      </w:r>
    </w:p>
    <w:p w:rsid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среднего общего образования, обеспечение дополнительного </w:t>
      </w:r>
    </w:p>
    <w:p w:rsid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образования детей, включая расходы на оплату труда, </w:t>
      </w:r>
    </w:p>
    <w:p w:rsid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приобретение учебников и учебных пособий, </w:t>
      </w:r>
    </w:p>
    <w:p w:rsid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средств обучения, игр, игрушек (за исключением расходов 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на содержание зданий и оплату коммунальных услуг)</w:t>
      </w:r>
    </w:p>
    <w:bookmarkEnd w:id="0"/>
    <w:p w:rsidR="00C873FA" w:rsidRPr="00254EF6" w:rsidRDefault="00C873FA" w:rsidP="00254EF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73FA" w:rsidRPr="00254EF6" w:rsidRDefault="00C873FA" w:rsidP="00254EF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301"/>
      <w:r w:rsidRPr="00254EF6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bookmarkEnd w:id="1"/>
    <w:p w:rsidR="00C873FA" w:rsidRPr="00254EF6" w:rsidRDefault="00C873FA" w:rsidP="00475B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Настоящая Методика </w:t>
      </w:r>
      <w:r w:rsidRPr="00254EF6">
        <w:rPr>
          <w:rFonts w:ascii="Times New Roman" w:hAnsi="Times New Roman" w:cs="Times New Roman"/>
          <w:bCs/>
          <w:sz w:val="28"/>
          <w:szCs w:val="28"/>
        </w:rPr>
        <w:t>определения размеров субсидий на финансовое обеспечение государственных гарантий реализации прав на получение общ</w:t>
      </w:r>
      <w:r w:rsidRPr="00254EF6">
        <w:rPr>
          <w:rFonts w:ascii="Times New Roman" w:hAnsi="Times New Roman" w:cs="Times New Roman"/>
          <w:bCs/>
          <w:sz w:val="28"/>
          <w:szCs w:val="28"/>
        </w:rPr>
        <w:t>е</w:t>
      </w:r>
      <w:r w:rsidRPr="00254EF6">
        <w:rPr>
          <w:rFonts w:ascii="Times New Roman" w:hAnsi="Times New Roman" w:cs="Times New Roman"/>
          <w:bCs/>
          <w:sz w:val="28"/>
          <w:szCs w:val="28"/>
        </w:rPr>
        <w:t>доступного и бесплатного дошкольного, начального общего, основного общего, среднего общего образования, обеспечение дополнительного образования д</w:t>
      </w:r>
      <w:r w:rsidRPr="00254EF6">
        <w:rPr>
          <w:rFonts w:ascii="Times New Roman" w:hAnsi="Times New Roman" w:cs="Times New Roman"/>
          <w:bCs/>
          <w:sz w:val="28"/>
          <w:szCs w:val="28"/>
        </w:rPr>
        <w:t>е</w:t>
      </w:r>
      <w:r w:rsidRPr="00254EF6">
        <w:rPr>
          <w:rFonts w:ascii="Times New Roman" w:hAnsi="Times New Roman" w:cs="Times New Roman"/>
          <w:bCs/>
          <w:sz w:val="28"/>
          <w:szCs w:val="28"/>
        </w:rPr>
        <w:t>тей, включая расходы на оплату труда, приобретение учебников и учебных п</w:t>
      </w:r>
      <w:r w:rsidRPr="00254EF6">
        <w:rPr>
          <w:rFonts w:ascii="Times New Roman" w:hAnsi="Times New Roman" w:cs="Times New Roman"/>
          <w:bCs/>
          <w:sz w:val="28"/>
          <w:szCs w:val="28"/>
        </w:rPr>
        <w:t>о</w:t>
      </w:r>
      <w:r w:rsidRPr="00254EF6">
        <w:rPr>
          <w:rFonts w:ascii="Times New Roman" w:hAnsi="Times New Roman" w:cs="Times New Roman"/>
          <w:bCs/>
          <w:sz w:val="28"/>
          <w:szCs w:val="28"/>
        </w:rPr>
        <w:t>собий, средств обучения, игр, игрушек (за исключением расходов на содерж</w:t>
      </w:r>
      <w:r w:rsidRPr="00254EF6">
        <w:rPr>
          <w:rFonts w:ascii="Times New Roman" w:hAnsi="Times New Roman" w:cs="Times New Roman"/>
          <w:bCs/>
          <w:sz w:val="28"/>
          <w:szCs w:val="28"/>
        </w:rPr>
        <w:t>а</w:t>
      </w:r>
      <w:r w:rsidRPr="00254EF6">
        <w:rPr>
          <w:rFonts w:ascii="Times New Roman" w:hAnsi="Times New Roman" w:cs="Times New Roman"/>
          <w:bCs/>
          <w:sz w:val="28"/>
          <w:szCs w:val="28"/>
        </w:rPr>
        <w:t>ние зданий и оплату коммунальных услуг)</w:t>
      </w:r>
      <w:r w:rsidRPr="00254E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– Методика) </w:t>
      </w:r>
      <w:r w:rsidRPr="00254EF6">
        <w:rPr>
          <w:rFonts w:ascii="Times New Roman" w:hAnsi="Times New Roman" w:cs="Times New Roman"/>
          <w:sz w:val="28"/>
          <w:szCs w:val="28"/>
        </w:rPr>
        <w:t>устанавливает правила определения размеров субсидий муниципальным общеобразовател</w:t>
      </w:r>
      <w:r w:rsidRPr="00254EF6">
        <w:rPr>
          <w:rFonts w:ascii="Times New Roman" w:hAnsi="Times New Roman" w:cs="Times New Roman"/>
          <w:sz w:val="28"/>
          <w:szCs w:val="28"/>
        </w:rPr>
        <w:t>ь</w:t>
      </w:r>
      <w:r w:rsidRPr="00254EF6">
        <w:rPr>
          <w:rFonts w:ascii="Times New Roman" w:hAnsi="Times New Roman" w:cs="Times New Roman"/>
          <w:sz w:val="28"/>
          <w:szCs w:val="28"/>
        </w:rPr>
        <w:t>ным учреждениям муниципального образования Щербиновский район (далее – общеобразовательное учреждение) на осуществление государственных полн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 xml:space="preserve">мочий в области образования по </w:t>
      </w:r>
      <w:r w:rsidRPr="00254EF6">
        <w:rPr>
          <w:rFonts w:ascii="Times New Roman" w:hAnsi="Times New Roman" w:cs="Times New Roman"/>
          <w:bCs/>
          <w:sz w:val="28"/>
          <w:szCs w:val="28"/>
        </w:rPr>
        <w:t>финансовому обеспечению государственных гарантий реализации прав на получение общедоступного и бесплатного дошк</w:t>
      </w:r>
      <w:r w:rsidRPr="00254EF6">
        <w:rPr>
          <w:rFonts w:ascii="Times New Roman" w:hAnsi="Times New Roman" w:cs="Times New Roman"/>
          <w:bCs/>
          <w:sz w:val="28"/>
          <w:szCs w:val="28"/>
        </w:rPr>
        <w:t>о</w:t>
      </w:r>
      <w:r w:rsidRPr="00254EF6">
        <w:rPr>
          <w:rFonts w:ascii="Times New Roman" w:hAnsi="Times New Roman" w:cs="Times New Roman"/>
          <w:bCs/>
          <w:sz w:val="28"/>
          <w:szCs w:val="28"/>
        </w:rPr>
        <w:t>льного, начального общего, основного общего, среднего общего образования, обеспечение дополнительного образования детей, включая расходы на оплату труда, приобретение учебников и учебных пособий, средств обучения, игр, и</w:t>
      </w:r>
      <w:r w:rsidRPr="00254EF6">
        <w:rPr>
          <w:rFonts w:ascii="Times New Roman" w:hAnsi="Times New Roman" w:cs="Times New Roman"/>
          <w:bCs/>
          <w:sz w:val="28"/>
          <w:szCs w:val="28"/>
        </w:rPr>
        <w:t>г</w:t>
      </w:r>
      <w:r w:rsidRPr="00254EF6">
        <w:rPr>
          <w:rFonts w:ascii="Times New Roman" w:hAnsi="Times New Roman" w:cs="Times New Roman"/>
          <w:bCs/>
          <w:sz w:val="28"/>
          <w:szCs w:val="28"/>
        </w:rPr>
        <w:t>рушек (за исключением расходов на содержание зданий и оплату коммунал</w:t>
      </w:r>
      <w:r w:rsidRPr="00254EF6">
        <w:rPr>
          <w:rFonts w:ascii="Times New Roman" w:hAnsi="Times New Roman" w:cs="Times New Roman"/>
          <w:bCs/>
          <w:sz w:val="28"/>
          <w:szCs w:val="28"/>
        </w:rPr>
        <w:t>ь</w:t>
      </w:r>
      <w:r w:rsidRPr="00254EF6">
        <w:rPr>
          <w:rFonts w:ascii="Times New Roman" w:hAnsi="Times New Roman" w:cs="Times New Roman"/>
          <w:bCs/>
          <w:sz w:val="28"/>
          <w:szCs w:val="28"/>
        </w:rPr>
        <w:t>ных услуг)</w:t>
      </w:r>
      <w:r w:rsidRPr="00254EF6">
        <w:rPr>
          <w:rFonts w:ascii="Times New Roman" w:hAnsi="Times New Roman" w:cs="Times New Roman"/>
          <w:sz w:val="28"/>
          <w:szCs w:val="28"/>
        </w:rPr>
        <w:t>,в соответствии с нормативами финансового обеспечения образов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 xml:space="preserve">тельной деятельности (нормативами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расходов), установленными законом Краснодарского края о краевом бюджете на соотве</w:t>
      </w:r>
      <w:r w:rsidRPr="00254EF6">
        <w:rPr>
          <w:rFonts w:ascii="Times New Roman" w:hAnsi="Times New Roman" w:cs="Times New Roman"/>
          <w:sz w:val="28"/>
          <w:szCs w:val="28"/>
        </w:rPr>
        <w:t>т</w:t>
      </w:r>
      <w:r w:rsidRPr="00254EF6">
        <w:rPr>
          <w:rFonts w:ascii="Times New Roman" w:hAnsi="Times New Roman" w:cs="Times New Roman"/>
          <w:sz w:val="28"/>
          <w:szCs w:val="28"/>
        </w:rPr>
        <w:t>ствующий финансовый год и плановый период (далее - субсидии).</w:t>
      </w:r>
    </w:p>
    <w:p w:rsidR="0083315C" w:rsidRDefault="0083315C" w:rsidP="00254EF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254EF6" w:rsidRDefault="00C873FA" w:rsidP="00254EF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54EF6">
        <w:rPr>
          <w:rFonts w:ascii="Times New Roman" w:hAnsi="Times New Roman" w:cs="Times New Roman"/>
          <w:bCs/>
          <w:sz w:val="28"/>
          <w:szCs w:val="28"/>
        </w:rPr>
        <w:lastRenderedPageBreak/>
        <w:t>2. Порядок определения размеров субсидий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 w:rsidRPr="00254EF6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3" w:name="sub_322"/>
      <w:bookmarkEnd w:id="2"/>
      <w:r w:rsidRPr="00254EF6">
        <w:rPr>
          <w:rFonts w:ascii="Times New Roman" w:hAnsi="Times New Roman" w:cs="Times New Roman"/>
          <w:sz w:val="28"/>
          <w:szCs w:val="28"/>
        </w:rPr>
        <w:t>Размеры субсидий общеобразовательным учреждениям определяются по формуле:</w:t>
      </w:r>
      <w:bookmarkEnd w:id="3"/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,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где: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учреждения по но</w:t>
      </w:r>
      <w:r w:rsidRPr="00254EF6">
        <w:rPr>
          <w:rFonts w:ascii="Times New Roman" w:hAnsi="Times New Roman" w:cs="Times New Roman"/>
          <w:sz w:val="28"/>
          <w:szCs w:val="28"/>
        </w:rPr>
        <w:t>р</w:t>
      </w:r>
      <w:r w:rsidRPr="00254EF6">
        <w:rPr>
          <w:rFonts w:ascii="Times New Roman" w:hAnsi="Times New Roman" w:cs="Times New Roman"/>
          <w:sz w:val="28"/>
          <w:szCs w:val="28"/>
        </w:rPr>
        <w:t xml:space="preserve">мативам финансового обеспечения образовательной деятельности (нормативам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расходов);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учетом норматива дополнительного стимулирования отдельных категорий работников общеобразовательных учреждений;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221"/>
      <w:r w:rsidRPr="00254EF6">
        <w:rPr>
          <w:rFonts w:ascii="Times New Roman" w:hAnsi="Times New Roman" w:cs="Times New Roman"/>
          <w:sz w:val="28"/>
          <w:szCs w:val="28"/>
        </w:rPr>
        <w:t>2.2. Размеры субсидий общеобразовательным учреждениям по нормат</w:t>
      </w:r>
      <w:r w:rsidRPr="00254EF6">
        <w:rPr>
          <w:rFonts w:ascii="Times New Roman" w:hAnsi="Times New Roman" w:cs="Times New Roman"/>
          <w:sz w:val="28"/>
          <w:szCs w:val="28"/>
        </w:rPr>
        <w:t>и</w:t>
      </w:r>
      <w:r w:rsidRPr="00254EF6">
        <w:rPr>
          <w:rFonts w:ascii="Times New Roman" w:hAnsi="Times New Roman" w:cs="Times New Roman"/>
          <w:sz w:val="28"/>
          <w:szCs w:val="28"/>
        </w:rPr>
        <w:t xml:space="preserve">вам финансового обеспечения образовательной деятельности (нормативам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>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 определяются по формуле: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noProof/>
          <w:sz w:val="28"/>
          <w:szCs w:val="28"/>
        </w:rPr>
        <w:t>Сн = Нв х Чв х К</w:t>
      </w:r>
      <w:r w:rsidRPr="00254EF6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Pr="00254EF6">
        <w:rPr>
          <w:rFonts w:ascii="Times New Roman" w:hAnsi="Times New Roman" w:cs="Times New Roman"/>
          <w:noProof/>
          <w:sz w:val="28"/>
          <w:szCs w:val="28"/>
        </w:rPr>
        <w:t xml:space="preserve"> х К</w:t>
      </w:r>
      <w:r w:rsidRPr="00254EF6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Pr="00254EF6">
        <w:rPr>
          <w:rFonts w:ascii="Times New Roman" w:hAnsi="Times New Roman" w:cs="Times New Roman"/>
          <w:sz w:val="28"/>
          <w:szCs w:val="28"/>
        </w:rPr>
        <w:t>,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где: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C873FA" w:rsidRPr="00254EF6" w:rsidRDefault="00C873FA" w:rsidP="0083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Нв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обр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 xml:space="preserve">зовательной деятельности (норматива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 в расчете на одного обучающегося в год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</w:t>
      </w:r>
      <w:r w:rsidRPr="00254EF6">
        <w:rPr>
          <w:rFonts w:ascii="Times New Roman" w:hAnsi="Times New Roman" w:cs="Times New Roman"/>
          <w:sz w:val="28"/>
          <w:szCs w:val="28"/>
        </w:rPr>
        <w:t>е</w:t>
      </w:r>
      <w:r w:rsidRPr="00254EF6">
        <w:rPr>
          <w:rFonts w:ascii="Times New Roman" w:hAnsi="Times New Roman" w:cs="Times New Roman"/>
          <w:sz w:val="28"/>
          <w:szCs w:val="28"/>
        </w:rPr>
        <w:t>ния;</w:t>
      </w:r>
    </w:p>
    <w:p w:rsidR="00C873FA" w:rsidRPr="00254EF6" w:rsidRDefault="00C873FA" w:rsidP="00835E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noProof/>
          <w:sz w:val="28"/>
          <w:szCs w:val="28"/>
        </w:rPr>
        <w:t>Чв</w:t>
      </w:r>
      <w:r w:rsidRPr="00254EF6">
        <w:rPr>
          <w:rFonts w:ascii="Times New Roman" w:hAnsi="Times New Roman" w:cs="Times New Roman"/>
          <w:sz w:val="28"/>
          <w:szCs w:val="28"/>
        </w:rPr>
        <w:t xml:space="preserve">- плановая среднегодовая численность обучающихся в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-м общеобраз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>вательном учреждении;</w:t>
      </w:r>
    </w:p>
    <w:p w:rsidR="00C873FA" w:rsidRPr="00254EF6" w:rsidRDefault="00C873FA" w:rsidP="00835E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К</w:t>
      </w:r>
      <w:r w:rsidRPr="00254EF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54EF6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образовательной деятельности (нормативу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>дов) по видам муниципальных общеобразовательных учреждений и континге</w:t>
      </w:r>
      <w:r w:rsidRPr="00254EF6">
        <w:rPr>
          <w:rFonts w:ascii="Times New Roman" w:hAnsi="Times New Roman" w:cs="Times New Roman"/>
          <w:sz w:val="28"/>
          <w:szCs w:val="28"/>
        </w:rPr>
        <w:t>н</w:t>
      </w:r>
      <w:r w:rsidRPr="00254EF6">
        <w:rPr>
          <w:rFonts w:ascii="Times New Roman" w:hAnsi="Times New Roman" w:cs="Times New Roman"/>
          <w:sz w:val="28"/>
          <w:szCs w:val="28"/>
        </w:rPr>
        <w:t>ту обучающихся;</w:t>
      </w:r>
    </w:p>
    <w:p w:rsidR="00C873FA" w:rsidRPr="00254EF6" w:rsidRDefault="00C873FA" w:rsidP="00835E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К</w:t>
      </w:r>
      <w:r w:rsidRPr="00254E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54EF6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образовательной деятельности (нормативу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>дов) предложенный управлением образования администрации муниципального образования Щербиновский район (далее – управление образования);</w:t>
      </w:r>
    </w:p>
    <w:p w:rsidR="00C873FA" w:rsidRPr="00254EF6" w:rsidRDefault="00C873FA" w:rsidP="00833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Размер субсидии определяется путем умножения соответствующих но</w:t>
      </w:r>
      <w:r w:rsidRPr="00254EF6">
        <w:rPr>
          <w:rFonts w:ascii="Times New Roman" w:hAnsi="Times New Roman" w:cs="Times New Roman"/>
          <w:sz w:val="28"/>
          <w:szCs w:val="28"/>
        </w:rPr>
        <w:t>р</w:t>
      </w:r>
      <w:r w:rsidRPr="00254EF6">
        <w:rPr>
          <w:rFonts w:ascii="Times New Roman" w:hAnsi="Times New Roman" w:cs="Times New Roman"/>
          <w:sz w:val="28"/>
          <w:szCs w:val="28"/>
        </w:rPr>
        <w:t xml:space="preserve">мативов финансового обеспечения образовательной деятельности (нормативов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 на плановую среднегодовую числе</w:t>
      </w:r>
      <w:r w:rsidRPr="00254EF6">
        <w:rPr>
          <w:rFonts w:ascii="Times New Roman" w:hAnsi="Times New Roman" w:cs="Times New Roman"/>
          <w:sz w:val="28"/>
          <w:szCs w:val="28"/>
        </w:rPr>
        <w:t>н</w:t>
      </w:r>
      <w:r w:rsidRPr="00254EF6">
        <w:rPr>
          <w:rFonts w:ascii="Times New Roman" w:hAnsi="Times New Roman" w:cs="Times New Roman"/>
          <w:sz w:val="28"/>
          <w:szCs w:val="28"/>
        </w:rPr>
        <w:t>ность обучающихся с учетом поправочных коэффициентов к нормативу фина</w:t>
      </w:r>
      <w:r w:rsidRPr="00254EF6">
        <w:rPr>
          <w:rFonts w:ascii="Times New Roman" w:hAnsi="Times New Roman" w:cs="Times New Roman"/>
          <w:sz w:val="28"/>
          <w:szCs w:val="28"/>
        </w:rPr>
        <w:t>н</w:t>
      </w:r>
      <w:r w:rsidRPr="00254EF6">
        <w:rPr>
          <w:rFonts w:ascii="Times New Roman" w:hAnsi="Times New Roman" w:cs="Times New Roman"/>
          <w:sz w:val="28"/>
          <w:szCs w:val="28"/>
        </w:rPr>
        <w:t xml:space="preserve">сового обеспечения образовательной деятельности (нормативу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</w:t>
      </w:r>
      <w:r w:rsidRPr="00254EF6">
        <w:rPr>
          <w:rFonts w:ascii="Times New Roman" w:hAnsi="Times New Roman" w:cs="Times New Roman"/>
          <w:sz w:val="28"/>
          <w:szCs w:val="28"/>
        </w:rPr>
        <w:t>и</w:t>
      </w:r>
      <w:r w:rsidRPr="00254EF6">
        <w:rPr>
          <w:rFonts w:ascii="Times New Roman" w:hAnsi="Times New Roman" w:cs="Times New Roman"/>
          <w:sz w:val="28"/>
          <w:szCs w:val="28"/>
        </w:rPr>
        <w:t xml:space="preserve">нансирования расходов). </w:t>
      </w:r>
    </w:p>
    <w:p w:rsidR="00C873FA" w:rsidRPr="00254EF6" w:rsidRDefault="00C873FA" w:rsidP="00833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Объем субсидии корректируется управлением образования с учетом фа</w:t>
      </w:r>
      <w:r w:rsidRPr="00254EF6">
        <w:rPr>
          <w:rFonts w:ascii="Times New Roman" w:hAnsi="Times New Roman" w:cs="Times New Roman"/>
          <w:sz w:val="28"/>
          <w:szCs w:val="28"/>
        </w:rPr>
        <w:t>к</w:t>
      </w:r>
      <w:r w:rsidRPr="00254EF6">
        <w:rPr>
          <w:rFonts w:ascii="Times New Roman" w:hAnsi="Times New Roman" w:cs="Times New Roman"/>
          <w:sz w:val="28"/>
          <w:szCs w:val="28"/>
        </w:rPr>
        <w:t>тического контингента обучающихся в общеобразовательных учреждениях.</w:t>
      </w:r>
    </w:p>
    <w:p w:rsidR="00C873FA" w:rsidRPr="00254EF6" w:rsidRDefault="00C873FA" w:rsidP="00833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22"/>
      <w:r w:rsidRPr="00254EF6">
        <w:rPr>
          <w:rFonts w:ascii="Times New Roman" w:hAnsi="Times New Roman" w:cs="Times New Roman"/>
          <w:sz w:val="28"/>
          <w:szCs w:val="28"/>
        </w:rPr>
        <w:t>2.3. Размеры субсидий общеобразовательным учреждениям для дополн</w:t>
      </w:r>
      <w:r w:rsidRPr="00254EF6">
        <w:rPr>
          <w:rFonts w:ascii="Times New Roman" w:hAnsi="Times New Roman" w:cs="Times New Roman"/>
          <w:sz w:val="28"/>
          <w:szCs w:val="28"/>
        </w:rPr>
        <w:t>и</w:t>
      </w:r>
      <w:r w:rsidRPr="00254EF6">
        <w:rPr>
          <w:rFonts w:ascii="Times New Roman" w:hAnsi="Times New Roman" w:cs="Times New Roman"/>
          <w:sz w:val="28"/>
          <w:szCs w:val="28"/>
        </w:rPr>
        <w:lastRenderedPageBreak/>
        <w:t>тельного стимулирования отдельных категорий работников определяются по формуле:</w:t>
      </w:r>
      <w:bookmarkEnd w:id="5"/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N,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где: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учетом норматива дополнительного стимулирования отдельных категорий работников дошкольных учреждений;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работников, имеющих право на получение дополнительного стимулирования согласно перечню к н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>стоящей Методике (приложение);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54EF6">
        <w:rPr>
          <w:rFonts w:ascii="Times New Roman" w:hAnsi="Times New Roman" w:cs="Times New Roman"/>
          <w:sz w:val="28"/>
          <w:szCs w:val="28"/>
        </w:rPr>
        <w:t xml:space="preserve"> - количество месяцев в периоде для выплаты сумм;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>рий работников общеобразовательных учреждений в расчете на одного получ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>теля в месяц определяется по формуле: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О,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где: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размер дополнительных выплат стимулирования отдельных категорий работников общеобразовательных учреждений (3000 рублей в месяц);</w:t>
      </w:r>
    </w:p>
    <w:p w:rsidR="00C873FA" w:rsidRPr="00254EF6" w:rsidRDefault="00C873FA" w:rsidP="00254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</w:t>
      </w:r>
      <w:r w:rsidRPr="00254EF6">
        <w:rPr>
          <w:rFonts w:ascii="Times New Roman" w:hAnsi="Times New Roman" w:cs="Times New Roman"/>
          <w:sz w:val="28"/>
          <w:szCs w:val="28"/>
        </w:rPr>
        <w:t>т</w:t>
      </w:r>
      <w:r w:rsidRPr="00254EF6">
        <w:rPr>
          <w:rFonts w:ascii="Times New Roman" w:hAnsi="Times New Roman" w:cs="Times New Roman"/>
          <w:sz w:val="28"/>
          <w:szCs w:val="28"/>
        </w:rPr>
        <w:t>вом, на обязательное социальное страхование от несчастных случаев на прои</w:t>
      </w:r>
      <w:r w:rsidRPr="00254EF6">
        <w:rPr>
          <w:rFonts w:ascii="Times New Roman" w:hAnsi="Times New Roman" w:cs="Times New Roman"/>
          <w:sz w:val="28"/>
          <w:szCs w:val="28"/>
        </w:rPr>
        <w:t>з</w:t>
      </w:r>
      <w:r w:rsidRPr="00254EF6">
        <w:rPr>
          <w:rFonts w:ascii="Times New Roman" w:hAnsi="Times New Roman" w:cs="Times New Roman"/>
          <w:sz w:val="28"/>
          <w:szCs w:val="28"/>
        </w:rPr>
        <w:t xml:space="preserve">водстве и профессиональных заболеваний с учетом установленных </w:t>
      </w:r>
      <w:hyperlink r:id="rId4" w:history="1">
        <w:r w:rsidRPr="00254EF6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254EF6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C873FA" w:rsidRPr="00254EF6" w:rsidRDefault="00C873FA" w:rsidP="00D316B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2.4. Финансовое обеспечение государственных гарантий реализации прав на получение </w:t>
      </w:r>
      <w:r w:rsidRPr="00254EF6">
        <w:rPr>
          <w:rFonts w:ascii="Times New Roman" w:hAnsi="Times New Roman" w:cs="Times New Roman"/>
          <w:bCs/>
          <w:sz w:val="28"/>
          <w:szCs w:val="28"/>
        </w:rPr>
        <w:t>общедоступного и бесплатного дошкольного, начального общего, основного общего, среднего общего образования, обеспечение дополнительн</w:t>
      </w:r>
      <w:r w:rsidRPr="00254EF6">
        <w:rPr>
          <w:rFonts w:ascii="Times New Roman" w:hAnsi="Times New Roman" w:cs="Times New Roman"/>
          <w:bCs/>
          <w:sz w:val="28"/>
          <w:szCs w:val="28"/>
        </w:rPr>
        <w:t>о</w:t>
      </w:r>
      <w:r w:rsidRPr="00254EF6">
        <w:rPr>
          <w:rFonts w:ascii="Times New Roman" w:hAnsi="Times New Roman" w:cs="Times New Roman"/>
          <w:bCs/>
          <w:sz w:val="28"/>
          <w:szCs w:val="28"/>
        </w:rPr>
        <w:t>го образования детей</w:t>
      </w:r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Pr="00254EF6">
        <w:rPr>
          <w:rFonts w:ascii="Times New Roman" w:hAnsi="Times New Roman" w:cs="Times New Roman"/>
          <w:bCs/>
          <w:sz w:val="28"/>
          <w:szCs w:val="28"/>
        </w:rPr>
        <w:t>в муниципальных общеобразовательных учреждениях</w:t>
      </w:r>
      <w:r w:rsidRPr="00254EF6">
        <w:rPr>
          <w:rFonts w:ascii="Times New Roman" w:hAnsi="Times New Roman" w:cs="Times New Roman"/>
          <w:sz w:val="28"/>
          <w:szCs w:val="28"/>
        </w:rPr>
        <w:t xml:space="preserve"> осуществляется по следующим группам расходов:</w:t>
      </w:r>
    </w:p>
    <w:p w:rsidR="00C873FA" w:rsidRPr="00254EF6" w:rsidRDefault="00C873FA" w:rsidP="00BC1388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расходы на оплату труда и начисления на выплаты по оплате труда.</w:t>
      </w:r>
    </w:p>
    <w:p w:rsidR="00C873FA" w:rsidRPr="00254EF6" w:rsidRDefault="00C873FA" w:rsidP="00BC1388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В расходы на оплату труда и начисления на выплаты по оплате труда включаются ежемесячные доплаты отдельным категориям педагогических р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>ботников муниципальных дневных общеобразовательных школ, гимназий, л</w:t>
      </w:r>
      <w:r w:rsidRPr="00254EF6">
        <w:rPr>
          <w:rFonts w:ascii="Times New Roman" w:hAnsi="Times New Roman" w:cs="Times New Roman"/>
          <w:sz w:val="28"/>
          <w:szCs w:val="28"/>
        </w:rPr>
        <w:t>и</w:t>
      </w:r>
      <w:r w:rsidRPr="00254EF6">
        <w:rPr>
          <w:rFonts w:ascii="Times New Roman" w:hAnsi="Times New Roman" w:cs="Times New Roman"/>
          <w:sz w:val="28"/>
          <w:szCs w:val="28"/>
        </w:rPr>
        <w:t>цеев за организацию работы по профилактике наркомании среди учащихся за ставку заработной платы при условии выполнения нормы рабочего времени в размере:</w:t>
      </w:r>
    </w:p>
    <w:p w:rsidR="00C873FA" w:rsidRPr="00254EF6" w:rsidRDefault="00C873FA" w:rsidP="00BC1388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2000 рублей – заместителю директора по воспитательной (учебно-воспитательной) работе и учителю по физической культуре;</w:t>
      </w:r>
    </w:p>
    <w:p w:rsidR="00C873FA" w:rsidRPr="00254EF6" w:rsidRDefault="00C873FA" w:rsidP="00BC1388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1000 рублей педагогу – психологу и социальному педагогу;</w:t>
      </w:r>
    </w:p>
    <w:p w:rsidR="00C873FA" w:rsidRPr="00254EF6" w:rsidRDefault="00C873FA" w:rsidP="0083315C">
      <w:pPr>
        <w:widowControl w:val="0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расходы на материальное обеспечение, за исключением расходов на с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>держание зданий и коммунальных расходов, осуществляемых из местных бю</w:t>
      </w:r>
      <w:r w:rsidRPr="00254EF6">
        <w:rPr>
          <w:rFonts w:ascii="Times New Roman" w:hAnsi="Times New Roman" w:cs="Times New Roman"/>
          <w:sz w:val="28"/>
          <w:szCs w:val="28"/>
        </w:rPr>
        <w:t>д</w:t>
      </w:r>
      <w:r w:rsidRPr="00254EF6">
        <w:rPr>
          <w:rFonts w:ascii="Times New Roman" w:hAnsi="Times New Roman" w:cs="Times New Roman"/>
          <w:sz w:val="28"/>
          <w:szCs w:val="28"/>
        </w:rPr>
        <w:t>жетов.</w:t>
      </w:r>
    </w:p>
    <w:p w:rsidR="00C873FA" w:rsidRPr="00254EF6" w:rsidRDefault="00C873FA" w:rsidP="0083315C">
      <w:pPr>
        <w:widowControl w:val="0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К расходам на материальное обеспечение, учтенным в нормативе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</w:t>
      </w:r>
      <w:r w:rsidRPr="00254EF6">
        <w:rPr>
          <w:rFonts w:ascii="Times New Roman" w:hAnsi="Times New Roman" w:cs="Times New Roman"/>
          <w:sz w:val="28"/>
          <w:szCs w:val="28"/>
        </w:rPr>
        <w:t>у</w:t>
      </w:r>
      <w:r w:rsidRPr="00254EF6">
        <w:rPr>
          <w:rFonts w:ascii="Times New Roman" w:hAnsi="Times New Roman" w:cs="Times New Roman"/>
          <w:sz w:val="28"/>
          <w:szCs w:val="28"/>
        </w:rPr>
        <w:lastRenderedPageBreak/>
        <w:t>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финансирования, относятся:</w:t>
      </w:r>
    </w:p>
    <w:p w:rsidR="00C873FA" w:rsidRPr="00254EF6" w:rsidRDefault="00C873FA" w:rsidP="0083315C">
      <w:pPr>
        <w:widowControl w:val="0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оплата услуг связи для организации образовательного процесса;</w:t>
      </w:r>
    </w:p>
    <w:p w:rsidR="00C873FA" w:rsidRPr="00254EF6" w:rsidRDefault="00C873FA" w:rsidP="0083315C">
      <w:pPr>
        <w:widowControl w:val="0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приобретение технических средств обучения, учебное оборудование и учебно-наглядные пособия;</w:t>
      </w:r>
    </w:p>
    <w:p w:rsidR="00C873FA" w:rsidRPr="00254EF6" w:rsidRDefault="00C873FA" w:rsidP="0083315C">
      <w:pPr>
        <w:widowControl w:val="0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приобретение оборудования для спортивных залов, учебных кабинетов;</w:t>
      </w:r>
    </w:p>
    <w:p w:rsidR="00C873FA" w:rsidRPr="00254EF6" w:rsidRDefault="00C873FA" w:rsidP="0083315C">
      <w:pPr>
        <w:widowControl w:val="0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приобретение и обслуживание компьютерной техники для учебных зан</w:t>
      </w:r>
      <w:r w:rsidRPr="00254EF6">
        <w:rPr>
          <w:rFonts w:ascii="Times New Roman" w:hAnsi="Times New Roman" w:cs="Times New Roman"/>
          <w:sz w:val="28"/>
          <w:szCs w:val="28"/>
        </w:rPr>
        <w:t>я</w:t>
      </w:r>
      <w:r w:rsidRPr="00254EF6">
        <w:rPr>
          <w:rFonts w:ascii="Times New Roman" w:hAnsi="Times New Roman" w:cs="Times New Roman"/>
          <w:sz w:val="28"/>
          <w:szCs w:val="28"/>
        </w:rPr>
        <w:t>тий, расходных материалов к ней для организации образовательного процесса;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служебные командировки, связанные с учебным процессом, обучение на курсах повышения квалификации;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приобретение картриджей, канцелярских принадлежностей для учебных целей;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оплата договоров за сопровождение и инкассацию денежных средств;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приобретение учебников, книжной продукции и методической литерат</w:t>
      </w:r>
      <w:r w:rsidRPr="00254EF6">
        <w:rPr>
          <w:rFonts w:ascii="Times New Roman" w:hAnsi="Times New Roman" w:cs="Times New Roman"/>
          <w:sz w:val="28"/>
          <w:szCs w:val="28"/>
        </w:rPr>
        <w:t>у</w:t>
      </w:r>
      <w:r w:rsidRPr="00254EF6">
        <w:rPr>
          <w:rFonts w:ascii="Times New Roman" w:hAnsi="Times New Roman" w:cs="Times New Roman"/>
          <w:sz w:val="28"/>
          <w:szCs w:val="28"/>
        </w:rPr>
        <w:t>ры, оплата договоров на подписку периодической литературы;</w:t>
      </w:r>
    </w:p>
    <w:p w:rsidR="00C873FA" w:rsidRPr="00254EF6" w:rsidRDefault="00C873FA" w:rsidP="006A511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проведение внешкольных мероприятий, олимпиад, за исключением вн</w:t>
      </w:r>
      <w:r w:rsidRPr="00254EF6">
        <w:rPr>
          <w:rFonts w:ascii="Times New Roman" w:hAnsi="Times New Roman" w:cs="Times New Roman"/>
          <w:sz w:val="28"/>
          <w:szCs w:val="28"/>
        </w:rPr>
        <w:t>е</w:t>
      </w:r>
      <w:r w:rsidRPr="00254EF6">
        <w:rPr>
          <w:rFonts w:ascii="Times New Roman" w:hAnsi="Times New Roman" w:cs="Times New Roman"/>
          <w:sz w:val="28"/>
          <w:szCs w:val="28"/>
        </w:rPr>
        <w:t>школьных мероприятий, осуществляемых в рамках реализации государстве</w:t>
      </w:r>
      <w:r w:rsidRPr="00254EF6">
        <w:rPr>
          <w:rFonts w:ascii="Times New Roman" w:hAnsi="Times New Roman" w:cs="Times New Roman"/>
          <w:sz w:val="28"/>
          <w:szCs w:val="28"/>
        </w:rPr>
        <w:t>н</w:t>
      </w:r>
      <w:r w:rsidRPr="00254EF6">
        <w:rPr>
          <w:rFonts w:ascii="Times New Roman" w:hAnsi="Times New Roman" w:cs="Times New Roman"/>
          <w:sz w:val="28"/>
          <w:szCs w:val="28"/>
        </w:rPr>
        <w:t>ных и муниципальных программ;</w:t>
      </w:r>
    </w:p>
    <w:p w:rsidR="00C873FA" w:rsidRPr="00254EF6" w:rsidRDefault="00C873FA" w:rsidP="006A511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оплата за проведение медицинских анализов и осмотр работников;</w:t>
      </w:r>
    </w:p>
    <w:p w:rsidR="00C873FA" w:rsidRPr="00254EF6" w:rsidRDefault="00C873FA" w:rsidP="00254EF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хозяйственные нужды и моющие средства для организации образовательного процесса;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расходы на защиту коммуникаций и связи при передаче персональных данных дошкольных образовательных организаций.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При условии 100% обеспечения потребности учреждений в вышеуказа</w:t>
      </w:r>
      <w:r w:rsidRPr="00254EF6">
        <w:rPr>
          <w:rFonts w:ascii="Times New Roman" w:hAnsi="Times New Roman" w:cs="Times New Roman"/>
          <w:sz w:val="28"/>
          <w:szCs w:val="28"/>
        </w:rPr>
        <w:t>н</w:t>
      </w:r>
      <w:r w:rsidRPr="00254EF6">
        <w:rPr>
          <w:rFonts w:ascii="Times New Roman" w:hAnsi="Times New Roman" w:cs="Times New Roman"/>
          <w:sz w:val="28"/>
          <w:szCs w:val="28"/>
        </w:rPr>
        <w:t>ных расходах, а также полного оснащения учебниками школьных библиотек, оставшиеся средства разрешается направлять на: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приобретение мебели для организации образовательного процесса обор</w:t>
      </w:r>
      <w:r w:rsidRPr="00254EF6">
        <w:rPr>
          <w:rFonts w:ascii="Times New Roman" w:hAnsi="Times New Roman" w:cs="Times New Roman"/>
          <w:sz w:val="28"/>
          <w:szCs w:val="28"/>
        </w:rPr>
        <w:t>у</w:t>
      </w:r>
      <w:r w:rsidRPr="00254EF6">
        <w:rPr>
          <w:rFonts w:ascii="Times New Roman" w:hAnsi="Times New Roman" w:cs="Times New Roman"/>
          <w:sz w:val="28"/>
          <w:szCs w:val="28"/>
        </w:rPr>
        <w:t>дования, мебели и учебных мастерских;</w:t>
      </w:r>
    </w:p>
    <w:p w:rsidR="00C873FA" w:rsidRPr="00254EF6" w:rsidRDefault="00C873FA" w:rsidP="00EF766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текущие расходы учреждения, непосредственно связанные с администр</w:t>
      </w:r>
      <w:r w:rsidRPr="00254EF6">
        <w:rPr>
          <w:rFonts w:ascii="Times New Roman" w:hAnsi="Times New Roman" w:cs="Times New Roman"/>
          <w:sz w:val="28"/>
          <w:szCs w:val="28"/>
        </w:rPr>
        <w:t>и</w:t>
      </w:r>
      <w:r w:rsidRPr="00254EF6">
        <w:rPr>
          <w:rFonts w:ascii="Times New Roman" w:hAnsi="Times New Roman" w:cs="Times New Roman"/>
          <w:sz w:val="28"/>
          <w:szCs w:val="28"/>
        </w:rPr>
        <w:t>рованием образовательного учреждения по управлению финансовыми ресурс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>ми и материальными средствами.</w:t>
      </w:r>
    </w:p>
    <w:p w:rsidR="00C873FA" w:rsidRDefault="00C873FA" w:rsidP="00D316B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2.5.Субсидии носят целевой характер и не могут быть использованы на другие цели.</w:t>
      </w:r>
    </w:p>
    <w:p w:rsidR="00D316B7" w:rsidRPr="00254EF6" w:rsidRDefault="00D316B7" w:rsidP="00254EF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254EF6" w:rsidRDefault="00C873FA" w:rsidP="00254EF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254EF6" w:rsidRDefault="00C873FA" w:rsidP="00254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254EF6">
        <w:rPr>
          <w:rFonts w:ascii="Times New Roman" w:hAnsi="Times New Roman" w:cs="Times New Roman"/>
          <w:sz w:val="28"/>
          <w:szCs w:val="28"/>
        </w:rPr>
        <w:t>я</w:t>
      </w:r>
    </w:p>
    <w:p w:rsidR="00254EF6" w:rsidRDefault="00C873FA" w:rsidP="00254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254EF6" w:rsidRPr="00254EF6" w:rsidRDefault="00C873FA" w:rsidP="00254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образования</w:t>
      </w:r>
      <w:r w:rsidR="00D316B7">
        <w:rPr>
          <w:rFonts w:ascii="Times New Roman" w:hAnsi="Times New Roman" w:cs="Times New Roman"/>
          <w:sz w:val="28"/>
          <w:szCs w:val="28"/>
        </w:rPr>
        <w:t xml:space="preserve"> </w:t>
      </w:r>
      <w:r w:rsidRPr="00254EF6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254EF6">
        <w:rPr>
          <w:rFonts w:ascii="Times New Roman" w:hAnsi="Times New Roman" w:cs="Times New Roman"/>
          <w:sz w:val="28"/>
          <w:szCs w:val="28"/>
        </w:rPr>
        <w:t xml:space="preserve">     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54EF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54EF6">
        <w:rPr>
          <w:rFonts w:ascii="Times New Roman" w:hAnsi="Times New Roman" w:cs="Times New Roman"/>
          <w:sz w:val="28"/>
          <w:szCs w:val="28"/>
        </w:rPr>
        <w:t xml:space="preserve"> Л.И. Городицкая</w:t>
      </w:r>
    </w:p>
    <w:sectPr w:rsidR="00254EF6" w:rsidRPr="00254EF6" w:rsidSect="005C1EB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drawingGridHorizontalSpacing w:val="110"/>
  <w:displayHorizontalDrawingGridEvery w:val="2"/>
  <w:characterSpacingControl w:val="doNotCompress"/>
  <w:compat>
    <w:useFELayout/>
  </w:compat>
  <w:rsids>
    <w:rsidRoot w:val="00C873FA"/>
    <w:rsid w:val="000F11AC"/>
    <w:rsid w:val="0020421D"/>
    <w:rsid w:val="00254EF6"/>
    <w:rsid w:val="00433388"/>
    <w:rsid w:val="00475BF6"/>
    <w:rsid w:val="005B2980"/>
    <w:rsid w:val="005C1EB0"/>
    <w:rsid w:val="0066709D"/>
    <w:rsid w:val="006A511D"/>
    <w:rsid w:val="0083315C"/>
    <w:rsid w:val="00835EBF"/>
    <w:rsid w:val="008F7BE5"/>
    <w:rsid w:val="00921F67"/>
    <w:rsid w:val="00B42830"/>
    <w:rsid w:val="00BC1388"/>
    <w:rsid w:val="00C873FA"/>
    <w:rsid w:val="00D316B7"/>
    <w:rsid w:val="00DE73C8"/>
    <w:rsid w:val="00EF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25268.1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Елена Аникина</cp:lastModifiedBy>
  <cp:revision>12</cp:revision>
  <cp:lastPrinted>2017-04-13T05:09:00Z</cp:lastPrinted>
  <dcterms:created xsi:type="dcterms:W3CDTF">2017-04-10T08:03:00Z</dcterms:created>
  <dcterms:modified xsi:type="dcterms:W3CDTF">2017-04-27T12:23:00Z</dcterms:modified>
</cp:coreProperties>
</file>